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58" w:rsidRPr="00ED6758" w:rsidRDefault="00ED6758" w:rsidP="00ED6758">
      <w:pPr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F18E64E" wp14:editId="794849C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45590" cy="748030"/>
            <wp:effectExtent l="0" t="0" r="0" b="0"/>
            <wp:wrapTight wrapText="bothSides">
              <wp:wrapPolygon edited="0">
                <wp:start x="0" y="0"/>
                <wp:lineTo x="0" y="20903"/>
                <wp:lineTo x="21298" y="20903"/>
                <wp:lineTo x="21298" y="0"/>
                <wp:lineTo x="0" y="0"/>
              </wp:wrapPolygon>
            </wp:wrapTight>
            <wp:docPr id="19" name="Picture 19" descr="FA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F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DEF">
        <w:rPr>
          <w:rFonts w:ascii="Bernard MT Condensed" w:hAnsi="Bernard MT Condensed"/>
          <w:b/>
          <w:sz w:val="44"/>
          <w:szCs w:val="44"/>
        </w:rPr>
        <w:t>FAFSA: Step by Step</w:t>
      </w:r>
      <w:r>
        <w:rPr>
          <w:rFonts w:ascii="Bernard MT Condensed" w:hAnsi="Bernard MT Condensed"/>
          <w:b/>
          <w:sz w:val="44"/>
          <w:szCs w:val="44"/>
        </w:rPr>
        <w:tab/>
      </w:r>
    </w:p>
    <w:p w:rsidR="00ED6758" w:rsidRPr="00C82CAE" w:rsidRDefault="00ED6758" w:rsidP="00ED6758">
      <w:pPr>
        <w:spacing w:after="0" w:line="240" w:lineRule="auto"/>
        <w:rPr>
          <w:rFonts w:cs="Arial"/>
          <w:sz w:val="20"/>
          <w:szCs w:val="20"/>
        </w:rPr>
      </w:pPr>
      <w:r w:rsidRPr="00C82CAE">
        <w:rPr>
          <w:rFonts w:cs="Arial"/>
          <w:b/>
          <w:sz w:val="20"/>
          <w:szCs w:val="20"/>
        </w:rPr>
        <w:t xml:space="preserve">What is a FAFSA? </w:t>
      </w:r>
      <w:r w:rsidRPr="00C82CAE">
        <w:rPr>
          <w:rFonts w:cs="Arial"/>
          <w:sz w:val="20"/>
          <w:szCs w:val="20"/>
        </w:rPr>
        <w:t>FAFSA stands for Free Application for Federal Student Aid. The federal government uses this form to determine your eligibil</w:t>
      </w:r>
      <w:r>
        <w:rPr>
          <w:rFonts w:cs="Arial"/>
          <w:sz w:val="20"/>
          <w:szCs w:val="20"/>
        </w:rPr>
        <w:t>ity for financial aid including</w:t>
      </w:r>
      <w:r w:rsidRPr="00C82CAE">
        <w:rPr>
          <w:rFonts w:cs="Arial"/>
          <w:sz w:val="20"/>
          <w:szCs w:val="20"/>
        </w:rPr>
        <w:t xml:space="preserve"> grants, work-study, scholarships</w:t>
      </w:r>
      <w:r>
        <w:rPr>
          <w:rFonts w:cs="Arial"/>
          <w:sz w:val="20"/>
          <w:szCs w:val="20"/>
        </w:rPr>
        <w:t>,</w:t>
      </w:r>
      <w:r w:rsidRPr="00C82CAE">
        <w:rPr>
          <w:rFonts w:cs="Arial"/>
          <w:sz w:val="20"/>
          <w:szCs w:val="20"/>
        </w:rPr>
        <w:t xml:space="preserve"> and loans.</w:t>
      </w:r>
      <w:r>
        <w:rPr>
          <w:rFonts w:cs="Arial"/>
          <w:sz w:val="20"/>
          <w:szCs w:val="20"/>
        </w:rPr>
        <w:t xml:space="preserve"> Seniors must apply as soon as possible after </w:t>
      </w:r>
      <w:r>
        <w:rPr>
          <w:rFonts w:cs="Arial"/>
          <w:sz w:val="20"/>
          <w:szCs w:val="20"/>
        </w:rPr>
        <w:t>October</w:t>
      </w:r>
      <w:r>
        <w:rPr>
          <w:rFonts w:cs="Arial"/>
          <w:sz w:val="20"/>
          <w:szCs w:val="20"/>
        </w:rPr>
        <w:t xml:space="preserve"> 1</w:t>
      </w:r>
      <w:r w:rsidRPr="00ED6758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of your senior year, preferably by February 15.</w:t>
      </w:r>
    </w:p>
    <w:p w:rsidR="00ED6758" w:rsidRPr="00C82CAE" w:rsidRDefault="00ED6758" w:rsidP="00ED6758">
      <w:pPr>
        <w:spacing w:after="0" w:line="240" w:lineRule="auto"/>
        <w:rPr>
          <w:rFonts w:cs="Arial"/>
          <w:sz w:val="16"/>
          <w:szCs w:val="16"/>
        </w:rPr>
      </w:pPr>
    </w:p>
    <w:p w:rsidR="00ED6758" w:rsidRPr="00C82CAE" w:rsidRDefault="00ED6758" w:rsidP="00ED6758">
      <w:pPr>
        <w:spacing w:after="0" w:line="240" w:lineRule="auto"/>
        <w:rPr>
          <w:rFonts w:cs="Arial"/>
          <w:sz w:val="20"/>
          <w:szCs w:val="20"/>
        </w:rPr>
      </w:pPr>
      <w:r w:rsidRPr="00C82CAE">
        <w:rPr>
          <w:rFonts w:cs="Arial"/>
          <w:b/>
          <w:sz w:val="20"/>
          <w:szCs w:val="20"/>
        </w:rPr>
        <w:t>Why fill this out?</w:t>
      </w:r>
      <w:r w:rsidRPr="00C82CAE">
        <w:rPr>
          <w:rFonts w:cs="Arial"/>
          <w:sz w:val="20"/>
          <w:szCs w:val="20"/>
        </w:rPr>
        <w:t xml:space="preserve"> The FAFSA is used to determine how much aid you are eligible to receive. The government will determine your EFC – Expected Family Contribution – which your family must contribute in the coming year to your college costs, based on the government’s calculation.</w:t>
      </w:r>
    </w:p>
    <w:p w:rsidR="00ED6758" w:rsidRPr="00C82CAE" w:rsidRDefault="00ED6758" w:rsidP="00ED6758">
      <w:pPr>
        <w:spacing w:after="0" w:line="240" w:lineRule="auto"/>
        <w:rPr>
          <w:rFonts w:cs="Arial"/>
          <w:sz w:val="16"/>
          <w:szCs w:val="16"/>
        </w:rPr>
      </w:pPr>
    </w:p>
    <w:p w:rsidR="00ED6758" w:rsidRPr="00C82CAE" w:rsidRDefault="00ED6758" w:rsidP="00ED6758">
      <w:pPr>
        <w:spacing w:after="0" w:line="240" w:lineRule="auto"/>
        <w:rPr>
          <w:rFonts w:cs="Arial"/>
          <w:sz w:val="20"/>
          <w:szCs w:val="20"/>
        </w:rPr>
      </w:pPr>
      <w:r w:rsidRPr="00C82CAE">
        <w:rPr>
          <w:rFonts w:cs="Arial"/>
          <w:b/>
          <w:sz w:val="20"/>
          <w:szCs w:val="20"/>
        </w:rPr>
        <w:t>How does it work?</w:t>
      </w:r>
      <w:r w:rsidRPr="00C82CAE">
        <w:rPr>
          <w:rFonts w:cs="Arial"/>
          <w:sz w:val="20"/>
          <w:szCs w:val="20"/>
        </w:rPr>
        <w:t xml:space="preserve"> Your prospective college will try to meet your financial need through aid made up of funds from federal, state, school and private sources – these may include loans (which you pay back), grants, scholarships and student employment. Start</w:t>
      </w:r>
      <w:r>
        <w:rPr>
          <w:rFonts w:cs="Arial"/>
          <w:sz w:val="20"/>
          <w:szCs w:val="20"/>
        </w:rPr>
        <w:t xml:space="preserve"> by applying for your p</w:t>
      </w:r>
      <w:r w:rsidRPr="00C82CAE">
        <w:rPr>
          <w:rFonts w:cs="Arial"/>
          <w:sz w:val="20"/>
          <w:szCs w:val="20"/>
        </w:rPr>
        <w:t xml:space="preserve">ersonal </w:t>
      </w:r>
      <w:r>
        <w:rPr>
          <w:rFonts w:cs="Arial"/>
          <w:sz w:val="20"/>
          <w:szCs w:val="20"/>
        </w:rPr>
        <w:t>username and password, known as your</w:t>
      </w:r>
      <w:r>
        <w:rPr>
          <w:rFonts w:cs="Arial"/>
          <w:sz w:val="20"/>
          <w:szCs w:val="20"/>
        </w:rPr>
        <w:t xml:space="preserve"> FSA ID</w:t>
      </w:r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at </w:t>
      </w:r>
      <w:hyperlink r:id="rId7" w:history="1">
        <w:r w:rsidRPr="00EC557B">
          <w:rPr>
            <w:rStyle w:val="Hyperlink"/>
            <w:rFonts w:cs="Arial"/>
            <w:sz w:val="20"/>
            <w:szCs w:val="20"/>
          </w:rPr>
          <w:t>https://fsaid.ed.gov</w:t>
        </w:r>
      </w:hyperlink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</w:t>
      </w:r>
    </w:p>
    <w:p w:rsidR="00ED6758" w:rsidRPr="0095095F" w:rsidRDefault="00ED6758" w:rsidP="00ED6758">
      <w:pPr>
        <w:spacing w:after="0"/>
        <w:rPr>
          <w:rFonts w:ascii="Arial" w:hAnsi="Arial" w:cs="Arial"/>
          <w:sz w:val="16"/>
          <w:szCs w:val="16"/>
        </w:rPr>
      </w:pPr>
    </w:p>
    <w:p w:rsidR="00ED6758" w:rsidRPr="00FE582C" w:rsidRDefault="00ED6758" w:rsidP="00ED6758">
      <w:pPr>
        <w:spacing w:after="0"/>
        <w:rPr>
          <w:rFonts w:ascii="Bernard MT Condensed" w:hAnsi="Bernard MT Condensed" w:cs="Arial"/>
          <w:sz w:val="24"/>
          <w:szCs w:val="24"/>
        </w:rPr>
      </w:pPr>
      <w:r w:rsidRPr="00FE582C">
        <w:rPr>
          <w:rFonts w:ascii="Bernard MT Condensed" w:hAnsi="Bernard MT Condensed" w:cs="Arial"/>
          <w:sz w:val="24"/>
          <w:szCs w:val="24"/>
        </w:rPr>
        <w:t>FAFSA Process: Easy as 1-2-3</w:t>
      </w:r>
      <w:r>
        <w:rPr>
          <w:rFonts w:ascii="Bernard MT Condensed" w:hAnsi="Bernard MT Condensed" w:cs="Arial"/>
          <w:sz w:val="24"/>
          <w:szCs w:val="24"/>
        </w:rPr>
        <w:t>-4</w:t>
      </w:r>
    </w:p>
    <w:p w:rsidR="00ED6758" w:rsidRPr="0095095F" w:rsidRDefault="00ED6758" w:rsidP="00ED6758">
      <w:pPr>
        <w:spacing w:after="0"/>
        <w:rPr>
          <w:rFonts w:ascii="Arial" w:hAnsi="Arial" w:cs="Arial"/>
          <w:b/>
          <w:sz w:val="16"/>
          <w:szCs w:val="16"/>
        </w:rPr>
      </w:pPr>
    </w:p>
    <w:p w:rsidR="00ED6758" w:rsidRPr="00C82CAE" w:rsidRDefault="00ED6758" w:rsidP="00ED6758">
      <w:pPr>
        <w:spacing w:after="0"/>
        <w:rPr>
          <w:rFonts w:cs="Arial"/>
          <w:sz w:val="21"/>
          <w:szCs w:val="21"/>
        </w:rPr>
      </w:pPr>
      <w:r w:rsidRPr="00C82CAE">
        <w:rPr>
          <w:rFonts w:cs="Arial"/>
          <w:b/>
          <w:sz w:val="21"/>
          <w:szCs w:val="21"/>
        </w:rPr>
        <w:t xml:space="preserve">Step 1: Apply for your </w:t>
      </w:r>
      <w:r>
        <w:rPr>
          <w:rFonts w:cs="Arial"/>
          <w:b/>
          <w:sz w:val="21"/>
          <w:szCs w:val="21"/>
        </w:rPr>
        <w:t>FSA ID</w:t>
      </w:r>
      <w:r>
        <w:rPr>
          <w:rFonts w:cs="Arial"/>
          <w:sz w:val="21"/>
          <w:szCs w:val="21"/>
        </w:rPr>
        <w:t xml:space="preserve"> at </w:t>
      </w:r>
      <w:hyperlink r:id="rId8" w:history="1">
        <w:r w:rsidRPr="006002B0">
          <w:rPr>
            <w:rStyle w:val="Hyperlink"/>
            <w:rFonts w:cs="Arial"/>
            <w:sz w:val="21"/>
            <w:szCs w:val="21"/>
          </w:rPr>
          <w:t>https://fsaid.ed.gov</w:t>
        </w:r>
      </w:hyperlink>
      <w:r>
        <w:rPr>
          <w:rFonts w:cs="Arial"/>
          <w:sz w:val="21"/>
          <w:szCs w:val="21"/>
        </w:rPr>
        <w:t xml:space="preserve"> </w:t>
      </w:r>
      <w:r w:rsidRPr="00C82CAE">
        <w:rPr>
          <w:rFonts w:cs="Arial"/>
          <w:sz w:val="21"/>
          <w:szCs w:val="21"/>
        </w:rPr>
        <w:t xml:space="preserve"> </w:t>
      </w:r>
    </w:p>
    <w:p w:rsidR="00ED6758" w:rsidRPr="00C82CAE" w:rsidRDefault="00ED6758" w:rsidP="00ED6758">
      <w:pPr>
        <w:spacing w:after="0"/>
        <w:rPr>
          <w:rFonts w:cs="Arial"/>
          <w:color w:val="000000"/>
          <w:sz w:val="19"/>
          <w:szCs w:val="19"/>
          <w:shd w:val="clear" w:color="auto" w:fill="FFFFFF"/>
        </w:rPr>
      </w:pPr>
      <w:r w:rsidRPr="00C82CAE">
        <w:rPr>
          <w:rFonts w:cs="Arial"/>
          <w:color w:val="000000"/>
          <w:sz w:val="19"/>
          <w:szCs w:val="19"/>
          <w:shd w:val="clear" w:color="auto" w:fill="FFFFFF"/>
        </w:rPr>
        <w:t xml:space="preserve">Your </w:t>
      </w:r>
      <w:r>
        <w:rPr>
          <w:rFonts w:cs="Arial"/>
          <w:color w:val="000000"/>
          <w:sz w:val="19"/>
          <w:szCs w:val="19"/>
          <w:shd w:val="clear" w:color="auto" w:fill="FFFFFF"/>
        </w:rPr>
        <w:t>FSA ID</w:t>
      </w:r>
      <w:r w:rsidRPr="00C82CAE">
        <w:rPr>
          <w:rFonts w:cs="Arial"/>
          <w:color w:val="000000"/>
          <w:sz w:val="19"/>
          <w:szCs w:val="19"/>
          <w:shd w:val="clear" w:color="auto" w:fill="FFFFFF"/>
        </w:rPr>
        <w:t xml:space="preserve"> can be used to electronically apply for federal student aid and to access your Federal Student Aid records online. </w:t>
      </w:r>
      <w:r>
        <w:rPr>
          <w:rFonts w:cs="Arial"/>
          <w:color w:val="000000"/>
          <w:sz w:val="19"/>
          <w:szCs w:val="19"/>
          <w:shd w:val="clear" w:color="auto" w:fill="FFFFFF"/>
        </w:rPr>
        <w:t xml:space="preserve">When </w:t>
      </w:r>
      <w:proofErr w:type="gramStart"/>
      <w:r>
        <w:rPr>
          <w:rFonts w:cs="Arial"/>
          <w:color w:val="000000"/>
          <w:sz w:val="19"/>
          <w:szCs w:val="19"/>
          <w:shd w:val="clear" w:color="auto" w:fill="FFFFFF"/>
        </w:rPr>
        <w:t xml:space="preserve">you </w:t>
      </w:r>
      <w:r w:rsidRPr="00C82CAE">
        <w:rPr>
          <w:rFonts w:cs="Arial"/>
          <w:color w:val="000000"/>
          <w:sz w:val="19"/>
          <w:szCs w:val="19"/>
          <w:shd w:val="clear" w:color="auto" w:fill="FFFFFF"/>
        </w:rPr>
        <w:t xml:space="preserve"> receive</w:t>
      </w:r>
      <w:proofErr w:type="gramEnd"/>
      <w:r w:rsidRPr="00C82CAE">
        <w:rPr>
          <w:rFonts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cs="Arial"/>
          <w:color w:val="000000"/>
          <w:sz w:val="19"/>
          <w:szCs w:val="19"/>
          <w:shd w:val="clear" w:color="auto" w:fill="FFFFFF"/>
        </w:rPr>
        <w:t>your FSA ID</w:t>
      </w:r>
      <w:r w:rsidRPr="00C82CAE">
        <w:rPr>
          <w:rFonts w:cs="Arial"/>
          <w:color w:val="000000"/>
          <w:sz w:val="19"/>
          <w:szCs w:val="19"/>
          <w:shd w:val="clear" w:color="auto" w:fill="FFFFFF"/>
        </w:rPr>
        <w:t xml:space="preserve">, you agree not to share it with anyone. Your </w:t>
      </w:r>
      <w:r>
        <w:rPr>
          <w:rFonts w:cs="Arial"/>
          <w:color w:val="000000"/>
          <w:sz w:val="19"/>
          <w:szCs w:val="19"/>
          <w:shd w:val="clear" w:color="auto" w:fill="FFFFFF"/>
        </w:rPr>
        <w:t>FSA ID</w:t>
      </w:r>
      <w:r w:rsidRPr="00C82CAE">
        <w:rPr>
          <w:rFonts w:cs="Arial"/>
          <w:color w:val="000000"/>
          <w:sz w:val="19"/>
          <w:szCs w:val="19"/>
          <w:shd w:val="clear" w:color="auto" w:fill="FFFFFF"/>
        </w:rPr>
        <w:t xml:space="preserve"> serves as your electronic signature.</w:t>
      </w:r>
    </w:p>
    <w:p w:rsidR="00ED6758" w:rsidRPr="0095095F" w:rsidRDefault="00ED6758" w:rsidP="00ED6758">
      <w:pPr>
        <w:spacing w:after="0"/>
        <w:rPr>
          <w:rFonts w:ascii="Arial" w:hAnsi="Arial" w:cs="Arial"/>
          <w:b/>
          <w:sz w:val="16"/>
          <w:szCs w:val="16"/>
        </w:rPr>
      </w:pPr>
    </w:p>
    <w:p w:rsidR="00ED6758" w:rsidRPr="00C82CAE" w:rsidRDefault="00ED6758" w:rsidP="00ED6758">
      <w:pPr>
        <w:spacing w:after="0" w:line="240" w:lineRule="auto"/>
        <w:rPr>
          <w:rFonts w:cs="Arial"/>
          <w:sz w:val="21"/>
          <w:szCs w:val="21"/>
        </w:rPr>
      </w:pPr>
      <w:r w:rsidRPr="00C82CAE">
        <w:rPr>
          <w:noProof/>
        </w:rPr>
        <w:drawing>
          <wp:anchor distT="0" distB="0" distL="114300" distR="116967" simplePos="0" relativeHeight="251659264" behindDoc="0" locked="0" layoutInCell="1" allowOverlap="1" wp14:anchorId="35FCFF60" wp14:editId="45DDCD48">
            <wp:simplePos x="0" y="0"/>
            <wp:positionH relativeFrom="margin">
              <wp:posOffset>4495800</wp:posOffset>
            </wp:positionH>
            <wp:positionV relativeFrom="margin">
              <wp:posOffset>3810000</wp:posOffset>
            </wp:positionV>
            <wp:extent cx="2295398" cy="1524000"/>
            <wp:effectExtent l="0" t="0" r="0" b="0"/>
            <wp:wrapSquare wrapText="bothSides"/>
            <wp:docPr id="20" name="Picture 20" descr="C:\Documents and Settings\wynnpm\Local Settings\Temporary Internet Files\Content.IE5\OZMKHM6C\MP9003168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wynnpm\Local Settings\Temporary Internet Files\Content.IE5\OZMKHM6C\MP9003168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CAE">
        <w:rPr>
          <w:rFonts w:cs="Arial"/>
          <w:b/>
          <w:sz w:val="21"/>
          <w:szCs w:val="21"/>
        </w:rPr>
        <w:t>Step 2:</w:t>
      </w:r>
      <w:r w:rsidRPr="00C82CAE">
        <w:rPr>
          <w:rFonts w:cs="Arial"/>
          <w:b/>
          <w:sz w:val="21"/>
          <w:szCs w:val="21"/>
        </w:rPr>
        <w:tab/>
        <w:t>Assemble forms needed to complete the FAFSA</w:t>
      </w:r>
    </w:p>
    <w:p w:rsidR="00ED6758" w:rsidRPr="00C82CAE" w:rsidRDefault="00ED6758" w:rsidP="00ED6758">
      <w:p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>You need the following to complete the form:</w:t>
      </w:r>
    </w:p>
    <w:p w:rsidR="00ED6758" w:rsidRPr="00ED6758" w:rsidRDefault="00ED6758" w:rsidP="00ED6758">
      <w:pPr>
        <w:numPr>
          <w:ilvl w:val="0"/>
          <w:numId w:val="6"/>
        </w:numPr>
        <w:spacing w:after="0"/>
        <w:rPr>
          <w:rFonts w:cs="Arial"/>
          <w:sz w:val="19"/>
          <w:szCs w:val="19"/>
        </w:rPr>
      </w:pPr>
      <w:r w:rsidRPr="00ED6758">
        <w:rPr>
          <w:rFonts w:cs="Arial"/>
          <w:sz w:val="19"/>
          <w:szCs w:val="19"/>
        </w:rPr>
        <w:t>Your Social Security Number</w:t>
      </w:r>
    </w:p>
    <w:p w:rsidR="00ED6758" w:rsidRPr="00ED6758" w:rsidRDefault="00ED6758" w:rsidP="00ED6758">
      <w:pPr>
        <w:numPr>
          <w:ilvl w:val="0"/>
          <w:numId w:val="6"/>
        </w:numPr>
        <w:spacing w:after="0"/>
        <w:rPr>
          <w:rFonts w:cs="Arial"/>
          <w:sz w:val="19"/>
          <w:szCs w:val="19"/>
        </w:rPr>
      </w:pPr>
      <w:r w:rsidRPr="00ED6758">
        <w:rPr>
          <w:rFonts w:cs="Arial"/>
          <w:sz w:val="19"/>
          <w:szCs w:val="19"/>
        </w:rPr>
        <w:t>Your Alien Registration Number (if you are not a U.S. citizen)</w:t>
      </w:r>
    </w:p>
    <w:p w:rsidR="00ED6758" w:rsidRPr="00ED6758" w:rsidRDefault="00ED6758" w:rsidP="00ED6758">
      <w:pPr>
        <w:numPr>
          <w:ilvl w:val="0"/>
          <w:numId w:val="6"/>
        </w:numPr>
        <w:spacing w:after="0"/>
        <w:rPr>
          <w:rFonts w:cs="Arial"/>
          <w:sz w:val="19"/>
          <w:szCs w:val="19"/>
        </w:rPr>
      </w:pPr>
      <w:r w:rsidRPr="00ED6758">
        <w:rPr>
          <w:rFonts w:cs="Arial"/>
          <w:sz w:val="19"/>
          <w:szCs w:val="19"/>
        </w:rPr>
        <w:t>Your most recent federal income tax returns, W-2s, and other records of money earned. (</w:t>
      </w:r>
      <w:r w:rsidRPr="00ED6758">
        <w:rPr>
          <w:rFonts w:cs="Arial"/>
          <w:b/>
          <w:bCs/>
          <w:sz w:val="19"/>
          <w:szCs w:val="19"/>
        </w:rPr>
        <w:t>Note:</w:t>
      </w:r>
      <w:r w:rsidRPr="00ED6758">
        <w:rPr>
          <w:rFonts w:cs="Arial"/>
          <w:sz w:val="19"/>
          <w:szCs w:val="19"/>
        </w:rPr>
        <w:t> You may be able to transfer your federal tax return information into your FAFSA us</w:t>
      </w:r>
      <w:r>
        <w:rPr>
          <w:rFonts w:cs="Arial"/>
          <w:sz w:val="19"/>
          <w:szCs w:val="19"/>
        </w:rPr>
        <w:t>ing the IRS Data Retrieval Tool</w:t>
      </w:r>
      <w:r w:rsidRPr="00ED6758">
        <w:rPr>
          <w:rFonts w:cs="Arial"/>
          <w:sz w:val="19"/>
          <w:szCs w:val="19"/>
        </w:rPr>
        <w:t>)</w:t>
      </w:r>
    </w:p>
    <w:p w:rsidR="00ED6758" w:rsidRPr="00ED6758" w:rsidRDefault="00ED6758" w:rsidP="00ED6758">
      <w:pPr>
        <w:numPr>
          <w:ilvl w:val="0"/>
          <w:numId w:val="6"/>
        </w:numPr>
        <w:spacing w:after="0"/>
        <w:rPr>
          <w:rFonts w:cs="Arial"/>
          <w:sz w:val="19"/>
          <w:szCs w:val="19"/>
        </w:rPr>
      </w:pPr>
      <w:r w:rsidRPr="00ED6758">
        <w:rPr>
          <w:rFonts w:cs="Arial"/>
          <w:sz w:val="19"/>
          <w:szCs w:val="19"/>
        </w:rPr>
        <w:t>Bank statements and records of investments (if applicable)</w:t>
      </w:r>
    </w:p>
    <w:p w:rsidR="00ED6758" w:rsidRPr="00ED6758" w:rsidRDefault="00ED6758" w:rsidP="00ED6758">
      <w:pPr>
        <w:numPr>
          <w:ilvl w:val="0"/>
          <w:numId w:val="6"/>
        </w:numPr>
        <w:spacing w:after="0"/>
        <w:rPr>
          <w:rFonts w:cs="Arial"/>
          <w:sz w:val="19"/>
          <w:szCs w:val="19"/>
        </w:rPr>
      </w:pPr>
      <w:r w:rsidRPr="00ED6758">
        <w:rPr>
          <w:rFonts w:cs="Arial"/>
          <w:sz w:val="19"/>
          <w:szCs w:val="19"/>
        </w:rPr>
        <w:t>Records of untaxed income (if applicable)</w:t>
      </w:r>
    </w:p>
    <w:p w:rsidR="00ED6758" w:rsidRPr="00ED6758" w:rsidRDefault="00ED6758" w:rsidP="00ED6758">
      <w:pPr>
        <w:numPr>
          <w:ilvl w:val="0"/>
          <w:numId w:val="6"/>
        </w:numPr>
        <w:spacing w:after="0"/>
        <w:rPr>
          <w:rFonts w:cs="Arial"/>
          <w:sz w:val="19"/>
          <w:szCs w:val="19"/>
        </w:rPr>
      </w:pPr>
      <w:r w:rsidRPr="00ED6758">
        <w:rPr>
          <w:rFonts w:cs="Arial"/>
          <w:sz w:val="19"/>
          <w:szCs w:val="19"/>
        </w:rPr>
        <w:t>A</w:t>
      </w:r>
      <w:r>
        <w:rPr>
          <w:rFonts w:cs="Arial"/>
          <w:sz w:val="19"/>
          <w:szCs w:val="19"/>
        </w:rPr>
        <w:t>n FSA ID to sign electronically</w:t>
      </w:r>
    </w:p>
    <w:p w:rsidR="00ED6758" w:rsidRPr="0095095F" w:rsidRDefault="00ED6758" w:rsidP="00ED6758">
      <w:pPr>
        <w:spacing w:after="0"/>
        <w:rPr>
          <w:rFonts w:ascii="Arial" w:hAnsi="Arial" w:cs="Arial"/>
          <w:sz w:val="16"/>
          <w:szCs w:val="16"/>
        </w:rPr>
      </w:pPr>
    </w:p>
    <w:p w:rsidR="00ED6758" w:rsidRPr="00C82CAE" w:rsidRDefault="00ED6758" w:rsidP="00ED6758">
      <w:pPr>
        <w:spacing w:after="0"/>
        <w:rPr>
          <w:rFonts w:cs="Arial"/>
          <w:sz w:val="21"/>
          <w:szCs w:val="21"/>
        </w:rPr>
      </w:pPr>
      <w:r w:rsidRPr="00C82CAE">
        <w:rPr>
          <w:rFonts w:cs="Arial"/>
          <w:b/>
          <w:sz w:val="21"/>
          <w:szCs w:val="21"/>
        </w:rPr>
        <w:t>Step 3: Complete the FAFSA</w:t>
      </w:r>
    </w:p>
    <w:p w:rsidR="00ED6758" w:rsidRPr="00C82CAE" w:rsidRDefault="00ED6758" w:rsidP="00ED675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 xml:space="preserve">Complete a FAFSA on the web at: </w:t>
      </w:r>
      <w:hyperlink r:id="rId10" w:history="1">
        <w:r w:rsidRPr="008F23D8">
          <w:rPr>
            <w:rStyle w:val="Hyperlink"/>
            <w:rFonts w:cs="Arial"/>
            <w:sz w:val="19"/>
            <w:szCs w:val="19"/>
          </w:rPr>
          <w:t>www.fafsa.gov</w:t>
        </w:r>
      </w:hyperlink>
    </w:p>
    <w:p w:rsidR="00ED6758" w:rsidRPr="00C82CAE" w:rsidRDefault="00ED6758" w:rsidP="00ED675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 xml:space="preserve">In order to maximize your amount of aid, fill out the FAFSA as soon as possible after </w:t>
      </w:r>
      <w:r>
        <w:rPr>
          <w:rFonts w:cs="Arial"/>
          <w:sz w:val="19"/>
          <w:szCs w:val="19"/>
        </w:rPr>
        <w:t>October</w:t>
      </w:r>
      <w:r w:rsidRPr="00C82CAE">
        <w:rPr>
          <w:rFonts w:cs="Arial"/>
          <w:sz w:val="19"/>
          <w:szCs w:val="19"/>
        </w:rPr>
        <w:t xml:space="preserve"> 1</w:t>
      </w:r>
      <w:r w:rsidRPr="00ED6758">
        <w:rPr>
          <w:rFonts w:cs="Arial"/>
          <w:sz w:val="19"/>
          <w:szCs w:val="19"/>
          <w:vertAlign w:val="superscript"/>
        </w:rPr>
        <w:t>st</w:t>
      </w:r>
      <w:r w:rsidRPr="00C82CAE">
        <w:rPr>
          <w:rFonts w:cs="Arial"/>
          <w:sz w:val="19"/>
          <w:szCs w:val="19"/>
        </w:rPr>
        <w:t>.</w:t>
      </w:r>
    </w:p>
    <w:p w:rsidR="00ED6758" w:rsidRPr="00C82CAE" w:rsidRDefault="00ED6758" w:rsidP="00ED675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>Once finished, print the FAFSA summary as well as the “Submission Confirmation” page (or write down your confirmation number and date.) If completing the paper version, make a copy for your records.</w:t>
      </w:r>
    </w:p>
    <w:p w:rsidR="00ED6758" w:rsidRPr="0095095F" w:rsidRDefault="00ED6758" w:rsidP="00ED6758">
      <w:pPr>
        <w:spacing w:after="0"/>
        <w:rPr>
          <w:rFonts w:ascii="Arial" w:hAnsi="Arial" w:cs="Arial"/>
          <w:sz w:val="16"/>
          <w:szCs w:val="16"/>
        </w:rPr>
      </w:pPr>
    </w:p>
    <w:p w:rsidR="00ED6758" w:rsidRPr="00C82CAE" w:rsidRDefault="00ED6758" w:rsidP="00ED6758">
      <w:pPr>
        <w:spacing w:after="0"/>
        <w:rPr>
          <w:rFonts w:cs="Arial"/>
          <w:b/>
          <w:sz w:val="21"/>
          <w:szCs w:val="21"/>
        </w:rPr>
      </w:pPr>
      <w:r w:rsidRPr="00C82CAE">
        <w:rPr>
          <w:rFonts w:cs="Arial"/>
          <w:b/>
          <w:sz w:val="21"/>
          <w:szCs w:val="21"/>
        </w:rPr>
        <w:t>Step 4: Review your Student Aid Report (SAR)</w:t>
      </w:r>
    </w:p>
    <w:p w:rsidR="00ED6758" w:rsidRPr="00C82CAE" w:rsidRDefault="00ED6758" w:rsidP="00ED675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 xml:space="preserve">The SAR is proof that your FAFSA was received. You should receive your electronic SAR in 1-3 days if you signed in with your </w:t>
      </w:r>
      <w:r>
        <w:rPr>
          <w:rFonts w:cs="Arial"/>
          <w:sz w:val="19"/>
          <w:szCs w:val="19"/>
        </w:rPr>
        <w:t xml:space="preserve">FSA ID </w:t>
      </w:r>
      <w:r w:rsidRPr="00C82CAE">
        <w:rPr>
          <w:rFonts w:cs="Arial"/>
          <w:sz w:val="19"/>
          <w:szCs w:val="19"/>
        </w:rPr>
        <w:t>(paper form takes 2-3 weeks).</w:t>
      </w:r>
      <w:r>
        <w:rPr>
          <w:rFonts w:cs="Arial"/>
          <w:sz w:val="19"/>
          <w:szCs w:val="19"/>
        </w:rPr>
        <w:t xml:space="preserve"> </w:t>
      </w:r>
      <w:r>
        <w:rPr>
          <w:rFonts w:cs="Arial"/>
          <w:b/>
          <w:sz w:val="19"/>
          <w:szCs w:val="19"/>
        </w:rPr>
        <w:t>Bring confirmation into the counseling department to be entered into the FAFSA Completion Raffles!</w:t>
      </w:r>
    </w:p>
    <w:p w:rsidR="00ED6758" w:rsidRPr="00C82CAE" w:rsidRDefault="00ED6758" w:rsidP="00ED675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 xml:space="preserve">If you find errors on your SAR, you can make corrections online at </w:t>
      </w:r>
      <w:hyperlink r:id="rId11" w:history="1">
        <w:r w:rsidRPr="008F23D8">
          <w:rPr>
            <w:rStyle w:val="Hyperlink"/>
            <w:rFonts w:cs="Arial"/>
            <w:sz w:val="19"/>
            <w:szCs w:val="19"/>
          </w:rPr>
          <w:t>www.fafsa.gov</w:t>
        </w:r>
      </w:hyperlink>
      <w:r w:rsidRPr="00C82CAE">
        <w:rPr>
          <w:rFonts w:cs="Arial"/>
          <w:sz w:val="19"/>
          <w:szCs w:val="19"/>
        </w:rPr>
        <w:t>.</w:t>
      </w:r>
    </w:p>
    <w:p w:rsidR="00ED6758" w:rsidRPr="00C82CAE" w:rsidRDefault="00ED6758" w:rsidP="00ED675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>If you don’t receive your SAR within 4 weeks, call 1-800-433-3243 (1-800-4-FED-AID).</w:t>
      </w:r>
    </w:p>
    <w:p w:rsidR="00ED6758" w:rsidRPr="0095095F" w:rsidRDefault="00ED6758" w:rsidP="00ED6758">
      <w:pPr>
        <w:spacing w:after="0"/>
        <w:rPr>
          <w:rFonts w:ascii="Arial" w:hAnsi="Arial" w:cs="Arial"/>
          <w:sz w:val="16"/>
          <w:szCs w:val="16"/>
        </w:rPr>
      </w:pPr>
    </w:p>
    <w:p w:rsidR="00ED6758" w:rsidRPr="00C82CAE" w:rsidRDefault="00ED6758" w:rsidP="00ED6758">
      <w:pPr>
        <w:spacing w:after="0"/>
        <w:rPr>
          <w:rFonts w:cs="Arial"/>
          <w:b/>
          <w:sz w:val="21"/>
          <w:szCs w:val="21"/>
        </w:rPr>
      </w:pPr>
      <w:r w:rsidRPr="00C82CAE">
        <w:rPr>
          <w:rFonts w:cs="Arial"/>
          <w:b/>
          <w:sz w:val="21"/>
          <w:szCs w:val="21"/>
        </w:rPr>
        <w:t>FAFSA TIPS:</w:t>
      </w:r>
    </w:p>
    <w:p w:rsidR="00ED6758" w:rsidRPr="00C82CAE" w:rsidRDefault="00ED6758" w:rsidP="00ED675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>The FAFSA is FREE! If you need help, call the FAFSA Help Desk at 1-800-4-FED-AID.</w:t>
      </w:r>
    </w:p>
    <w:p w:rsidR="00ED6758" w:rsidRPr="00C82CAE" w:rsidRDefault="00ED6758" w:rsidP="00ED675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 xml:space="preserve">Fill out the FAFSA as soon as possible after </w:t>
      </w:r>
      <w:r>
        <w:rPr>
          <w:rFonts w:cs="Arial"/>
          <w:sz w:val="19"/>
          <w:szCs w:val="19"/>
        </w:rPr>
        <w:t>October</w:t>
      </w:r>
      <w:r w:rsidRPr="00C82CAE">
        <w:rPr>
          <w:rFonts w:cs="Arial"/>
          <w:sz w:val="19"/>
          <w:szCs w:val="19"/>
        </w:rPr>
        <w:t xml:space="preserve"> 1</w:t>
      </w:r>
      <w:r w:rsidRPr="00ED6758">
        <w:rPr>
          <w:rFonts w:cs="Arial"/>
          <w:sz w:val="19"/>
          <w:szCs w:val="19"/>
          <w:vertAlign w:val="superscript"/>
        </w:rPr>
        <w:t>st</w:t>
      </w:r>
      <w:r w:rsidRPr="00C82CAE">
        <w:rPr>
          <w:rFonts w:cs="Arial"/>
          <w:sz w:val="19"/>
          <w:szCs w:val="19"/>
        </w:rPr>
        <w:t xml:space="preserve"> and EACH SUCCESSIVE year once you’re in college. Early submission maximizes chances of receiving aid and </w:t>
      </w:r>
      <w:r w:rsidRPr="00C82CAE">
        <w:rPr>
          <w:rFonts w:cs="Arial"/>
          <w:b/>
          <w:sz w:val="19"/>
          <w:szCs w:val="19"/>
          <w:u w:val="single"/>
        </w:rPr>
        <w:t>must be completed by February 15 for freshmen.</w:t>
      </w:r>
      <w:r w:rsidRPr="00C82CAE">
        <w:rPr>
          <w:rFonts w:cs="Arial"/>
          <w:sz w:val="19"/>
          <w:szCs w:val="19"/>
        </w:rPr>
        <w:t xml:space="preserve"> .</w:t>
      </w:r>
    </w:p>
    <w:p w:rsidR="00ED6758" w:rsidRPr="00C82CAE" w:rsidRDefault="00ED6758" w:rsidP="00ED675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>Save your FAFSA online</w:t>
      </w:r>
      <w:bookmarkStart w:id="0" w:name="_GoBack"/>
      <w:bookmarkEnd w:id="0"/>
      <w:r w:rsidRPr="00C82CAE">
        <w:rPr>
          <w:rFonts w:cs="Arial"/>
          <w:sz w:val="19"/>
          <w:szCs w:val="19"/>
        </w:rPr>
        <w:t xml:space="preserve"> if you can’t finish it in one session: Click the “SAVE” button to save info for 45 days.</w:t>
      </w:r>
    </w:p>
    <w:p w:rsidR="00ED6758" w:rsidRPr="00C82CAE" w:rsidRDefault="00ED6758" w:rsidP="00ED675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9"/>
          <w:szCs w:val="19"/>
        </w:rPr>
      </w:pPr>
      <w:r w:rsidRPr="00C82CAE">
        <w:rPr>
          <w:rFonts w:cs="Arial"/>
          <w:sz w:val="19"/>
          <w:szCs w:val="19"/>
        </w:rPr>
        <w:t>Don’t leave any fields blank. If a question doesn’t apply, enter “0.”</w:t>
      </w:r>
    </w:p>
    <w:p w:rsidR="00ED6758" w:rsidRPr="00F24C85" w:rsidRDefault="00ED6758" w:rsidP="00ED6758">
      <w:pPr>
        <w:pStyle w:val="ListParagraph"/>
        <w:numPr>
          <w:ilvl w:val="0"/>
          <w:numId w:val="5"/>
        </w:numPr>
        <w:spacing w:after="0" w:line="240" w:lineRule="auto"/>
      </w:pPr>
      <w:r w:rsidRPr="00541DB8">
        <w:rPr>
          <w:rFonts w:cs="Arial"/>
          <w:sz w:val="19"/>
          <w:szCs w:val="19"/>
        </w:rPr>
        <w:t>Sign the application. If you are filing as a dependent, make sure your parents sign also. You can use your PIN if signing electronically.</w:t>
      </w:r>
    </w:p>
    <w:p w:rsidR="00ED6758" w:rsidRDefault="00ED6758" w:rsidP="00ED6758">
      <w:pPr>
        <w:pStyle w:val="ListParagraph"/>
        <w:spacing w:after="0" w:line="240" w:lineRule="auto"/>
        <w:ind w:left="0"/>
        <w:rPr>
          <w:rFonts w:cs="Arial"/>
          <w:sz w:val="19"/>
          <w:szCs w:val="19"/>
        </w:rPr>
      </w:pPr>
    </w:p>
    <w:p w:rsidR="00ED6758" w:rsidRPr="00795C1B" w:rsidRDefault="00ED6758" w:rsidP="00ED675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Theme="minorHAnsi" w:hAnsiTheme="minorHAnsi"/>
          <w:sz w:val="21"/>
          <w:szCs w:val="21"/>
        </w:rPr>
      </w:pPr>
      <w:r>
        <w:rPr>
          <w:rFonts w:cs="Arial"/>
          <w:b/>
          <w:i/>
          <w:highlight w:val="yellow"/>
        </w:rPr>
        <w:t>Attend Financial Aid night at your selected college</w:t>
      </w:r>
    </w:p>
    <w:p w:rsidR="003F3114" w:rsidRDefault="00ED6758"/>
    <w:sectPr w:rsidR="003F3114" w:rsidSect="00ED6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560"/>
    <w:multiLevelType w:val="multilevel"/>
    <w:tmpl w:val="AFC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062D"/>
    <w:multiLevelType w:val="hybridMultilevel"/>
    <w:tmpl w:val="16FE8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9509B"/>
    <w:multiLevelType w:val="hybridMultilevel"/>
    <w:tmpl w:val="1C52E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24FE"/>
    <w:multiLevelType w:val="hybridMultilevel"/>
    <w:tmpl w:val="0D6E7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15C0"/>
    <w:multiLevelType w:val="hybridMultilevel"/>
    <w:tmpl w:val="CAE2F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53383"/>
    <w:multiLevelType w:val="hybridMultilevel"/>
    <w:tmpl w:val="E0024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58"/>
    <w:rsid w:val="003C50A0"/>
    <w:rsid w:val="004159B7"/>
    <w:rsid w:val="00E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D6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D6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id.ed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said.ed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fs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Pehrson, Kate</dc:creator>
  <cp:lastModifiedBy>Pehrson, Kate</cp:lastModifiedBy>
  <cp:revision>1</cp:revision>
  <dcterms:created xsi:type="dcterms:W3CDTF">2016-10-19T17:19:00Z</dcterms:created>
  <dcterms:modified xsi:type="dcterms:W3CDTF">2016-10-19T17:27:00Z</dcterms:modified>
</cp:coreProperties>
</file>